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Spec="center"/>
        <w:tblW w:w="0" w:type="auto"/>
        <w:tblLook w:val="04A0" w:firstRow="1" w:lastRow="0" w:firstColumn="1" w:lastColumn="0" w:noHBand="0" w:noVBand="1"/>
      </w:tblPr>
      <w:tblGrid>
        <w:gridCol w:w="1154"/>
        <w:gridCol w:w="3490"/>
        <w:gridCol w:w="4962"/>
        <w:gridCol w:w="4536"/>
      </w:tblGrid>
      <w:tr w:rsidR="0084764D" w:rsidTr="003103E1">
        <w:tc>
          <w:tcPr>
            <w:tcW w:w="1154" w:type="dxa"/>
          </w:tcPr>
          <w:p w:rsidR="0084764D" w:rsidRDefault="0084764D" w:rsidP="0084764D"/>
        </w:tc>
        <w:tc>
          <w:tcPr>
            <w:tcW w:w="3490" w:type="dxa"/>
          </w:tcPr>
          <w:p w:rsidR="0084764D" w:rsidRPr="00EE7894" w:rsidRDefault="0084764D" w:rsidP="0084764D">
            <w:pPr>
              <w:rPr>
                <w:b/>
                <w:sz w:val="20"/>
                <w:szCs w:val="20"/>
              </w:rPr>
            </w:pPr>
            <w:r w:rsidRPr="00EE7894">
              <w:rPr>
                <w:b/>
                <w:sz w:val="20"/>
                <w:szCs w:val="20"/>
              </w:rPr>
              <w:t>Early Years</w:t>
            </w:r>
          </w:p>
        </w:tc>
        <w:tc>
          <w:tcPr>
            <w:tcW w:w="9498" w:type="dxa"/>
            <w:gridSpan w:val="2"/>
          </w:tcPr>
          <w:p w:rsidR="0084764D" w:rsidRPr="00EE7894" w:rsidRDefault="0084764D" w:rsidP="0084764D">
            <w:pPr>
              <w:rPr>
                <w:b/>
                <w:sz w:val="20"/>
                <w:szCs w:val="20"/>
              </w:rPr>
            </w:pPr>
            <w:r w:rsidRPr="00EE7894">
              <w:rPr>
                <w:b/>
                <w:sz w:val="20"/>
                <w:szCs w:val="20"/>
              </w:rPr>
              <w:t>Key Stage 1</w:t>
            </w:r>
          </w:p>
        </w:tc>
      </w:tr>
      <w:tr w:rsidR="0084764D" w:rsidTr="003103E1">
        <w:tc>
          <w:tcPr>
            <w:tcW w:w="1154" w:type="dxa"/>
          </w:tcPr>
          <w:p w:rsidR="0084764D" w:rsidRDefault="0084764D" w:rsidP="0084764D"/>
        </w:tc>
        <w:tc>
          <w:tcPr>
            <w:tcW w:w="3490" w:type="dxa"/>
          </w:tcPr>
          <w:p w:rsidR="0084764D" w:rsidRPr="00EE7894" w:rsidRDefault="0084764D" w:rsidP="0084764D">
            <w:pPr>
              <w:rPr>
                <w:b/>
                <w:sz w:val="20"/>
                <w:szCs w:val="20"/>
              </w:rPr>
            </w:pPr>
          </w:p>
        </w:tc>
        <w:tc>
          <w:tcPr>
            <w:tcW w:w="4962" w:type="dxa"/>
          </w:tcPr>
          <w:p w:rsidR="0084764D" w:rsidRPr="00EE7894" w:rsidRDefault="0084764D" w:rsidP="0084764D">
            <w:pPr>
              <w:rPr>
                <w:b/>
                <w:sz w:val="20"/>
                <w:szCs w:val="20"/>
              </w:rPr>
            </w:pPr>
            <w:r w:rsidRPr="00EE7894">
              <w:rPr>
                <w:b/>
                <w:sz w:val="20"/>
                <w:szCs w:val="20"/>
              </w:rPr>
              <w:t>Year 1</w:t>
            </w:r>
          </w:p>
        </w:tc>
        <w:tc>
          <w:tcPr>
            <w:tcW w:w="4536" w:type="dxa"/>
          </w:tcPr>
          <w:p w:rsidR="0084764D" w:rsidRPr="00EE7894" w:rsidRDefault="0084764D" w:rsidP="0084764D">
            <w:pPr>
              <w:rPr>
                <w:b/>
                <w:sz w:val="20"/>
                <w:szCs w:val="20"/>
              </w:rPr>
            </w:pPr>
            <w:r w:rsidRPr="00EE7894">
              <w:rPr>
                <w:b/>
                <w:sz w:val="20"/>
                <w:szCs w:val="20"/>
              </w:rPr>
              <w:t>Year 2</w:t>
            </w:r>
          </w:p>
        </w:tc>
      </w:tr>
      <w:tr w:rsidR="0084764D" w:rsidTr="003103E1">
        <w:tc>
          <w:tcPr>
            <w:tcW w:w="1154" w:type="dxa"/>
          </w:tcPr>
          <w:p w:rsidR="0084764D" w:rsidRPr="003103E1" w:rsidRDefault="0084764D" w:rsidP="0084764D">
            <w:pPr>
              <w:rPr>
                <w:b/>
                <w:sz w:val="18"/>
                <w:szCs w:val="18"/>
              </w:rPr>
            </w:pPr>
            <w:r w:rsidRPr="003103E1">
              <w:rPr>
                <w:b/>
                <w:sz w:val="18"/>
                <w:szCs w:val="18"/>
              </w:rPr>
              <w:t>Key focus:</w:t>
            </w:r>
          </w:p>
        </w:tc>
        <w:tc>
          <w:tcPr>
            <w:tcW w:w="3490" w:type="dxa"/>
          </w:tcPr>
          <w:p w:rsidR="0084764D" w:rsidRPr="00C850E4" w:rsidRDefault="00C850E4" w:rsidP="00C850E4">
            <w:pPr>
              <w:pStyle w:val="ListParagraph"/>
              <w:numPr>
                <w:ilvl w:val="3"/>
                <w:numId w:val="1"/>
              </w:numPr>
              <w:ind w:left="264" w:hanging="142"/>
              <w:rPr>
                <w:sz w:val="16"/>
                <w:szCs w:val="16"/>
              </w:rPr>
            </w:pPr>
            <w:r w:rsidRPr="00C850E4">
              <w:rPr>
                <w:sz w:val="16"/>
                <w:szCs w:val="16"/>
              </w:rPr>
              <w:t>Experience and observe</w:t>
            </w:r>
          </w:p>
          <w:p w:rsidR="00C850E4" w:rsidRPr="00C850E4" w:rsidRDefault="00C850E4" w:rsidP="00C850E4">
            <w:pPr>
              <w:pStyle w:val="ListParagraph"/>
              <w:numPr>
                <w:ilvl w:val="3"/>
                <w:numId w:val="1"/>
              </w:numPr>
              <w:ind w:left="264" w:hanging="142"/>
              <w:rPr>
                <w:sz w:val="16"/>
                <w:szCs w:val="16"/>
              </w:rPr>
            </w:pPr>
            <w:r w:rsidRPr="00C850E4">
              <w:rPr>
                <w:sz w:val="16"/>
                <w:szCs w:val="16"/>
              </w:rPr>
              <w:t>First hand, practical experiences</w:t>
            </w:r>
          </w:p>
          <w:p w:rsidR="00C850E4" w:rsidRPr="00C850E4" w:rsidRDefault="00C850E4" w:rsidP="00C850E4">
            <w:pPr>
              <w:pStyle w:val="ListParagraph"/>
              <w:numPr>
                <w:ilvl w:val="3"/>
                <w:numId w:val="1"/>
              </w:numPr>
              <w:ind w:left="264" w:hanging="142"/>
              <w:rPr>
                <w:sz w:val="16"/>
                <w:szCs w:val="16"/>
              </w:rPr>
            </w:pPr>
            <w:r w:rsidRPr="00C850E4">
              <w:rPr>
                <w:sz w:val="16"/>
                <w:szCs w:val="16"/>
              </w:rPr>
              <w:t>Be curious</w:t>
            </w:r>
          </w:p>
          <w:p w:rsidR="00C850E4" w:rsidRPr="00C850E4" w:rsidRDefault="00C850E4" w:rsidP="00C850E4">
            <w:pPr>
              <w:pStyle w:val="ListParagraph"/>
              <w:numPr>
                <w:ilvl w:val="3"/>
                <w:numId w:val="1"/>
              </w:numPr>
              <w:ind w:left="264" w:hanging="142"/>
              <w:rPr>
                <w:sz w:val="16"/>
                <w:szCs w:val="16"/>
              </w:rPr>
            </w:pPr>
            <w:r w:rsidRPr="00C850E4">
              <w:rPr>
                <w:sz w:val="16"/>
                <w:szCs w:val="16"/>
              </w:rPr>
              <w:t>Ask questions</w:t>
            </w:r>
          </w:p>
          <w:p w:rsidR="00C850E4" w:rsidRDefault="00C850E4" w:rsidP="00C850E4">
            <w:pPr>
              <w:pStyle w:val="ListParagraph"/>
              <w:ind w:left="264"/>
            </w:pPr>
          </w:p>
        </w:tc>
        <w:tc>
          <w:tcPr>
            <w:tcW w:w="9498" w:type="dxa"/>
            <w:gridSpan w:val="2"/>
          </w:tcPr>
          <w:p w:rsidR="0084764D" w:rsidRPr="00DF6DB2" w:rsidRDefault="0084764D" w:rsidP="0084764D">
            <w:pPr>
              <w:pStyle w:val="ListParagraph"/>
              <w:numPr>
                <w:ilvl w:val="0"/>
                <w:numId w:val="1"/>
              </w:numPr>
              <w:rPr>
                <w:sz w:val="16"/>
                <w:szCs w:val="16"/>
              </w:rPr>
            </w:pPr>
            <w:r w:rsidRPr="00DF6DB2">
              <w:rPr>
                <w:sz w:val="16"/>
                <w:szCs w:val="16"/>
              </w:rPr>
              <w:t>To experience and observe</w:t>
            </w:r>
          </w:p>
          <w:p w:rsidR="0084764D" w:rsidRPr="00DF6DB2" w:rsidRDefault="0084764D" w:rsidP="0084764D">
            <w:pPr>
              <w:pStyle w:val="ListParagraph"/>
              <w:numPr>
                <w:ilvl w:val="0"/>
                <w:numId w:val="1"/>
              </w:numPr>
              <w:rPr>
                <w:sz w:val="16"/>
                <w:szCs w:val="16"/>
              </w:rPr>
            </w:pPr>
            <w:r w:rsidRPr="00DF6DB2">
              <w:rPr>
                <w:sz w:val="16"/>
                <w:szCs w:val="16"/>
              </w:rPr>
              <w:t>First hand, practical experiences</w:t>
            </w:r>
          </w:p>
          <w:p w:rsidR="0084764D" w:rsidRPr="00DF6DB2" w:rsidRDefault="0084764D" w:rsidP="0084764D">
            <w:pPr>
              <w:pStyle w:val="ListParagraph"/>
              <w:numPr>
                <w:ilvl w:val="0"/>
                <w:numId w:val="1"/>
              </w:numPr>
              <w:rPr>
                <w:sz w:val="16"/>
                <w:szCs w:val="16"/>
              </w:rPr>
            </w:pPr>
            <w:r w:rsidRPr="00DF6DB2">
              <w:rPr>
                <w:sz w:val="16"/>
                <w:szCs w:val="16"/>
              </w:rPr>
              <w:t>Be curious</w:t>
            </w:r>
          </w:p>
          <w:p w:rsidR="0084764D" w:rsidRPr="00DF6DB2" w:rsidRDefault="0084764D" w:rsidP="0084764D">
            <w:pPr>
              <w:pStyle w:val="ListParagraph"/>
              <w:numPr>
                <w:ilvl w:val="0"/>
                <w:numId w:val="1"/>
              </w:numPr>
              <w:rPr>
                <w:sz w:val="16"/>
                <w:szCs w:val="16"/>
              </w:rPr>
            </w:pPr>
            <w:r w:rsidRPr="00DF6DB2">
              <w:rPr>
                <w:sz w:val="16"/>
                <w:szCs w:val="16"/>
              </w:rPr>
              <w:t>Ask questions</w:t>
            </w:r>
          </w:p>
          <w:p w:rsidR="0084764D" w:rsidRPr="00DF6DB2" w:rsidRDefault="0084764D" w:rsidP="0084764D">
            <w:pPr>
              <w:pStyle w:val="ListParagraph"/>
              <w:numPr>
                <w:ilvl w:val="0"/>
                <w:numId w:val="1"/>
              </w:numPr>
              <w:rPr>
                <w:sz w:val="16"/>
                <w:szCs w:val="16"/>
              </w:rPr>
            </w:pPr>
            <w:r w:rsidRPr="00DF6DB2">
              <w:rPr>
                <w:sz w:val="16"/>
                <w:szCs w:val="16"/>
              </w:rPr>
              <w:t>Understand scientific ideas through enquiry and use of secondary sources of information</w:t>
            </w:r>
          </w:p>
          <w:p w:rsidR="0084764D" w:rsidRPr="00DF6DB2" w:rsidRDefault="0084764D" w:rsidP="0084764D">
            <w:pPr>
              <w:pStyle w:val="ListParagraph"/>
              <w:numPr>
                <w:ilvl w:val="0"/>
                <w:numId w:val="1"/>
              </w:numPr>
              <w:rPr>
                <w:sz w:val="16"/>
                <w:szCs w:val="16"/>
              </w:rPr>
            </w:pPr>
            <w:r w:rsidRPr="00DF6DB2">
              <w:rPr>
                <w:sz w:val="16"/>
                <w:szCs w:val="16"/>
              </w:rPr>
              <w:t>Use simple scientific vocabulary</w:t>
            </w:r>
          </w:p>
          <w:p w:rsidR="0084764D" w:rsidRPr="00DF6DB2" w:rsidRDefault="0084764D" w:rsidP="0084764D">
            <w:pPr>
              <w:pStyle w:val="ListParagraph"/>
              <w:numPr>
                <w:ilvl w:val="0"/>
                <w:numId w:val="1"/>
              </w:numPr>
              <w:rPr>
                <w:sz w:val="16"/>
                <w:szCs w:val="16"/>
              </w:rPr>
            </w:pPr>
            <w:r w:rsidRPr="00DF6DB2">
              <w:rPr>
                <w:sz w:val="16"/>
                <w:szCs w:val="16"/>
              </w:rPr>
              <w:t>Communicate ideas to a range of audiences</w:t>
            </w:r>
          </w:p>
        </w:tc>
      </w:tr>
      <w:tr w:rsidR="0084764D" w:rsidTr="003103E1">
        <w:trPr>
          <w:trHeight w:val="253"/>
        </w:trPr>
        <w:tc>
          <w:tcPr>
            <w:tcW w:w="1154" w:type="dxa"/>
            <w:vMerge w:val="restart"/>
            <w:tcBorders>
              <w:bottom w:val="single" w:sz="4" w:space="0" w:color="auto"/>
            </w:tcBorders>
          </w:tcPr>
          <w:p w:rsidR="0084764D" w:rsidRPr="003103E1" w:rsidRDefault="0084764D" w:rsidP="001957D5">
            <w:pPr>
              <w:rPr>
                <w:b/>
                <w:sz w:val="18"/>
                <w:szCs w:val="18"/>
              </w:rPr>
            </w:pPr>
            <w:r w:rsidRPr="003103E1">
              <w:rPr>
                <w:b/>
                <w:sz w:val="18"/>
                <w:szCs w:val="18"/>
              </w:rPr>
              <w:t>Working Scientifically</w:t>
            </w:r>
          </w:p>
        </w:tc>
        <w:tc>
          <w:tcPr>
            <w:tcW w:w="12988" w:type="dxa"/>
            <w:gridSpan w:val="3"/>
          </w:tcPr>
          <w:p w:rsidR="0084764D" w:rsidRPr="00DF6DB2" w:rsidRDefault="0084764D" w:rsidP="0084764D">
            <w:pPr>
              <w:pStyle w:val="ListParagraph"/>
              <w:ind w:left="47"/>
              <w:rPr>
                <w:sz w:val="16"/>
                <w:szCs w:val="16"/>
              </w:rPr>
            </w:pPr>
            <w:r>
              <w:rPr>
                <w:sz w:val="16"/>
                <w:szCs w:val="16"/>
              </w:rPr>
              <w:t>Working towards understanding the nature, processes and methods of science, within meaningful contexts and practical experiences.</w:t>
            </w:r>
          </w:p>
        </w:tc>
      </w:tr>
      <w:tr w:rsidR="0084764D" w:rsidTr="003103E1">
        <w:tc>
          <w:tcPr>
            <w:tcW w:w="1154" w:type="dxa"/>
            <w:vMerge/>
          </w:tcPr>
          <w:p w:rsidR="0084764D" w:rsidRPr="003103E1" w:rsidRDefault="0084764D" w:rsidP="0084764D">
            <w:pPr>
              <w:rPr>
                <w:b/>
                <w:sz w:val="18"/>
                <w:szCs w:val="18"/>
              </w:rPr>
            </w:pPr>
          </w:p>
        </w:tc>
        <w:tc>
          <w:tcPr>
            <w:tcW w:w="3490" w:type="dxa"/>
          </w:tcPr>
          <w:p w:rsidR="00C850E4" w:rsidRPr="00C850E4" w:rsidRDefault="00C850E4" w:rsidP="00C850E4">
            <w:pPr>
              <w:numPr>
                <w:ilvl w:val="0"/>
                <w:numId w:val="2"/>
              </w:numPr>
              <w:rPr>
                <w:sz w:val="16"/>
                <w:szCs w:val="16"/>
              </w:rPr>
            </w:pPr>
            <w:r w:rsidRPr="00C850E4">
              <w:rPr>
                <w:sz w:val="16"/>
                <w:szCs w:val="16"/>
              </w:rPr>
              <w:t xml:space="preserve">asking simple questions </w:t>
            </w:r>
          </w:p>
          <w:p w:rsidR="00C850E4" w:rsidRPr="00C850E4" w:rsidRDefault="00C850E4" w:rsidP="00C850E4">
            <w:pPr>
              <w:numPr>
                <w:ilvl w:val="0"/>
                <w:numId w:val="2"/>
              </w:numPr>
              <w:rPr>
                <w:sz w:val="16"/>
                <w:szCs w:val="16"/>
              </w:rPr>
            </w:pPr>
            <w:r w:rsidRPr="00C850E4">
              <w:rPr>
                <w:sz w:val="16"/>
                <w:szCs w:val="16"/>
              </w:rPr>
              <w:t>observing closely, using simple equipment</w:t>
            </w:r>
          </w:p>
          <w:p w:rsidR="00C850E4" w:rsidRPr="00C850E4" w:rsidRDefault="00C850E4" w:rsidP="00C850E4">
            <w:pPr>
              <w:numPr>
                <w:ilvl w:val="0"/>
                <w:numId w:val="2"/>
              </w:numPr>
              <w:rPr>
                <w:sz w:val="16"/>
                <w:szCs w:val="16"/>
              </w:rPr>
            </w:pPr>
            <w:r w:rsidRPr="00C850E4">
              <w:rPr>
                <w:sz w:val="16"/>
                <w:szCs w:val="16"/>
              </w:rPr>
              <w:t>performing simple tests</w:t>
            </w:r>
          </w:p>
          <w:p w:rsidR="00C850E4" w:rsidRPr="00C850E4" w:rsidRDefault="00C850E4" w:rsidP="00C850E4">
            <w:pPr>
              <w:numPr>
                <w:ilvl w:val="0"/>
                <w:numId w:val="2"/>
              </w:numPr>
              <w:rPr>
                <w:sz w:val="16"/>
                <w:szCs w:val="16"/>
              </w:rPr>
            </w:pPr>
            <w:r w:rsidRPr="00C850E4">
              <w:rPr>
                <w:sz w:val="16"/>
                <w:szCs w:val="16"/>
              </w:rPr>
              <w:t>identifying and classifying</w:t>
            </w:r>
          </w:p>
          <w:p w:rsidR="0084764D" w:rsidRPr="00C850E4" w:rsidRDefault="0084764D" w:rsidP="00C850E4">
            <w:pPr>
              <w:rPr>
                <w:sz w:val="16"/>
                <w:szCs w:val="16"/>
              </w:rPr>
            </w:pPr>
          </w:p>
        </w:tc>
        <w:tc>
          <w:tcPr>
            <w:tcW w:w="9498" w:type="dxa"/>
            <w:gridSpan w:val="2"/>
          </w:tcPr>
          <w:p w:rsidR="0084764D" w:rsidRPr="00DF6DB2" w:rsidRDefault="0084764D" w:rsidP="0084764D">
            <w:pPr>
              <w:pStyle w:val="ListParagraph"/>
              <w:numPr>
                <w:ilvl w:val="0"/>
                <w:numId w:val="2"/>
              </w:numPr>
              <w:rPr>
                <w:sz w:val="16"/>
                <w:szCs w:val="16"/>
              </w:rPr>
            </w:pPr>
            <w:r w:rsidRPr="00DF6DB2">
              <w:rPr>
                <w:sz w:val="16"/>
                <w:szCs w:val="16"/>
              </w:rPr>
              <w:t>asking simple questions and recognising that they can be answered in different ways</w:t>
            </w:r>
          </w:p>
          <w:p w:rsidR="0084764D" w:rsidRPr="00DF6DB2" w:rsidRDefault="0084764D" w:rsidP="0084764D">
            <w:pPr>
              <w:pStyle w:val="ListParagraph"/>
              <w:numPr>
                <w:ilvl w:val="0"/>
                <w:numId w:val="2"/>
              </w:numPr>
              <w:rPr>
                <w:sz w:val="16"/>
                <w:szCs w:val="16"/>
              </w:rPr>
            </w:pPr>
            <w:r w:rsidRPr="00DF6DB2">
              <w:rPr>
                <w:sz w:val="16"/>
                <w:szCs w:val="16"/>
              </w:rPr>
              <w:t>observing closely, using simple equipment</w:t>
            </w:r>
          </w:p>
          <w:p w:rsidR="0084764D" w:rsidRPr="00DF6DB2" w:rsidRDefault="0084764D" w:rsidP="0084764D">
            <w:pPr>
              <w:pStyle w:val="ListParagraph"/>
              <w:numPr>
                <w:ilvl w:val="0"/>
                <w:numId w:val="2"/>
              </w:numPr>
              <w:rPr>
                <w:sz w:val="16"/>
                <w:szCs w:val="16"/>
              </w:rPr>
            </w:pPr>
            <w:r w:rsidRPr="00DF6DB2">
              <w:rPr>
                <w:sz w:val="16"/>
                <w:szCs w:val="16"/>
              </w:rPr>
              <w:t>performing simple tests</w:t>
            </w:r>
          </w:p>
          <w:p w:rsidR="0084764D" w:rsidRPr="00DF6DB2" w:rsidRDefault="0084764D" w:rsidP="0084764D">
            <w:pPr>
              <w:pStyle w:val="ListParagraph"/>
              <w:numPr>
                <w:ilvl w:val="0"/>
                <w:numId w:val="2"/>
              </w:numPr>
              <w:rPr>
                <w:sz w:val="16"/>
                <w:szCs w:val="16"/>
              </w:rPr>
            </w:pPr>
            <w:r w:rsidRPr="00DF6DB2">
              <w:rPr>
                <w:sz w:val="16"/>
                <w:szCs w:val="16"/>
              </w:rPr>
              <w:t>identifying and classifying</w:t>
            </w:r>
          </w:p>
          <w:p w:rsidR="0084764D" w:rsidRPr="00DF6DB2" w:rsidRDefault="0084764D" w:rsidP="0084764D">
            <w:pPr>
              <w:pStyle w:val="ListParagraph"/>
              <w:numPr>
                <w:ilvl w:val="0"/>
                <w:numId w:val="2"/>
              </w:numPr>
              <w:rPr>
                <w:sz w:val="16"/>
                <w:szCs w:val="16"/>
              </w:rPr>
            </w:pPr>
            <w:r w:rsidRPr="00DF6DB2">
              <w:rPr>
                <w:sz w:val="16"/>
                <w:szCs w:val="16"/>
              </w:rPr>
              <w:t>using their observations and ideas to suggest answers to questions</w:t>
            </w:r>
          </w:p>
          <w:p w:rsidR="0084764D" w:rsidRPr="00DF6DB2" w:rsidRDefault="0084764D" w:rsidP="0084764D">
            <w:pPr>
              <w:pStyle w:val="ListParagraph"/>
              <w:numPr>
                <w:ilvl w:val="0"/>
                <w:numId w:val="2"/>
              </w:numPr>
              <w:rPr>
                <w:sz w:val="16"/>
                <w:szCs w:val="16"/>
              </w:rPr>
            </w:pPr>
            <w:r w:rsidRPr="00DF6DB2">
              <w:rPr>
                <w:sz w:val="16"/>
                <w:szCs w:val="16"/>
              </w:rPr>
              <w:t>gathering and recording data to help in answering questions.</w:t>
            </w:r>
          </w:p>
        </w:tc>
      </w:tr>
      <w:tr w:rsidR="003950F9" w:rsidTr="003103E1">
        <w:trPr>
          <w:trHeight w:val="473"/>
        </w:trPr>
        <w:tc>
          <w:tcPr>
            <w:tcW w:w="1154" w:type="dxa"/>
          </w:tcPr>
          <w:p w:rsidR="003950F9" w:rsidRPr="003103E1" w:rsidRDefault="003950F9" w:rsidP="0084764D">
            <w:pPr>
              <w:rPr>
                <w:b/>
                <w:sz w:val="18"/>
                <w:szCs w:val="18"/>
              </w:rPr>
            </w:pPr>
            <w:r w:rsidRPr="003103E1">
              <w:rPr>
                <w:b/>
                <w:sz w:val="18"/>
                <w:szCs w:val="18"/>
              </w:rPr>
              <w:t>Technical vocabulary</w:t>
            </w:r>
          </w:p>
        </w:tc>
        <w:tc>
          <w:tcPr>
            <w:tcW w:w="3490" w:type="dxa"/>
            <w:vMerge w:val="restart"/>
          </w:tcPr>
          <w:p w:rsidR="003950F9" w:rsidRPr="003950F9" w:rsidRDefault="003950F9" w:rsidP="0084764D">
            <w:pPr>
              <w:rPr>
                <w:b/>
                <w:sz w:val="16"/>
                <w:szCs w:val="16"/>
              </w:rPr>
            </w:pPr>
            <w:r w:rsidRPr="003950F9">
              <w:rPr>
                <w:b/>
                <w:sz w:val="16"/>
                <w:szCs w:val="16"/>
              </w:rPr>
              <w:t>Understanding the world:</w:t>
            </w:r>
          </w:p>
          <w:p w:rsidR="003950F9" w:rsidRPr="003950F9" w:rsidRDefault="003950F9" w:rsidP="0084764D">
            <w:pPr>
              <w:rPr>
                <w:b/>
                <w:sz w:val="16"/>
                <w:szCs w:val="16"/>
              </w:rPr>
            </w:pPr>
            <w:r w:rsidRPr="003950F9">
              <w:rPr>
                <w:b/>
                <w:sz w:val="16"/>
                <w:szCs w:val="16"/>
              </w:rPr>
              <w:t>The World</w:t>
            </w:r>
          </w:p>
          <w:p w:rsidR="003950F9" w:rsidRPr="003950F9" w:rsidRDefault="003950F9" w:rsidP="0084764D">
            <w:pPr>
              <w:rPr>
                <w:sz w:val="16"/>
                <w:szCs w:val="16"/>
              </w:rPr>
            </w:pPr>
            <w:r w:rsidRPr="003950F9">
              <w:rPr>
                <w:b/>
                <w:sz w:val="16"/>
                <w:szCs w:val="16"/>
              </w:rPr>
              <w:t>ELG</w:t>
            </w:r>
            <w:r w:rsidRPr="003950F9">
              <w:rPr>
                <w:sz w:val="16"/>
                <w:szCs w:val="16"/>
              </w:rPr>
              <w:t xml:space="preserve"> Children know about similarities and differences in relation to objects, materials and living things. They talk about the features of their own immediate environment and how environments might vary from one to another. They make observations of animals and plants and explain why some things occur, and talk about changes.</w:t>
            </w:r>
          </w:p>
          <w:p w:rsidR="003950F9" w:rsidRPr="003950F9" w:rsidRDefault="003950F9" w:rsidP="0084764D">
            <w:pPr>
              <w:rPr>
                <w:sz w:val="16"/>
                <w:szCs w:val="16"/>
              </w:rPr>
            </w:pPr>
          </w:p>
          <w:p w:rsidR="003950F9" w:rsidRPr="003950F9" w:rsidRDefault="003950F9" w:rsidP="0084764D">
            <w:pPr>
              <w:rPr>
                <w:b/>
                <w:sz w:val="16"/>
                <w:szCs w:val="16"/>
              </w:rPr>
            </w:pPr>
            <w:r w:rsidRPr="003950F9">
              <w:rPr>
                <w:b/>
                <w:sz w:val="16"/>
                <w:szCs w:val="16"/>
              </w:rPr>
              <w:t>Physical development: Health and self-care.</w:t>
            </w:r>
          </w:p>
          <w:p w:rsidR="003950F9" w:rsidRDefault="003950F9" w:rsidP="0084764D">
            <w:pPr>
              <w:rPr>
                <w:sz w:val="16"/>
                <w:szCs w:val="16"/>
              </w:rPr>
            </w:pPr>
            <w:r w:rsidRPr="003950F9">
              <w:rPr>
                <w:b/>
                <w:sz w:val="16"/>
                <w:szCs w:val="16"/>
              </w:rPr>
              <w:t>ELG</w:t>
            </w:r>
            <w:r w:rsidRPr="003950F9">
              <w:rPr>
                <w:sz w:val="16"/>
                <w:szCs w:val="16"/>
              </w:rPr>
              <w:t xml:space="preserve"> Children know the importance for good health of physical exercise, and a healthy diet, and talk about ways to keep healthy and safe.</w:t>
            </w:r>
          </w:p>
          <w:p w:rsidR="003950F9" w:rsidRPr="003950F9" w:rsidRDefault="003950F9" w:rsidP="0084764D">
            <w:pPr>
              <w:rPr>
                <w:sz w:val="16"/>
                <w:szCs w:val="16"/>
              </w:rPr>
            </w:pPr>
          </w:p>
          <w:p w:rsidR="003950F9" w:rsidRPr="003950F9" w:rsidRDefault="003950F9" w:rsidP="0084764D">
            <w:pPr>
              <w:rPr>
                <w:b/>
                <w:sz w:val="16"/>
                <w:szCs w:val="16"/>
              </w:rPr>
            </w:pPr>
            <w:r w:rsidRPr="003950F9">
              <w:rPr>
                <w:b/>
                <w:sz w:val="16"/>
                <w:szCs w:val="16"/>
              </w:rPr>
              <w:t>Expressive arts and design: Exploring and using media and materials</w:t>
            </w:r>
          </w:p>
          <w:p w:rsidR="003950F9" w:rsidRDefault="003950F9" w:rsidP="00D056DD">
            <w:r w:rsidRPr="003950F9">
              <w:rPr>
                <w:b/>
                <w:sz w:val="16"/>
                <w:szCs w:val="16"/>
              </w:rPr>
              <w:t>ELG</w:t>
            </w:r>
            <w:r w:rsidRPr="003950F9">
              <w:rPr>
                <w:sz w:val="16"/>
                <w:szCs w:val="16"/>
              </w:rPr>
              <w:t xml:space="preserve"> Children safely use and explore a variety of materials.</w:t>
            </w:r>
          </w:p>
        </w:tc>
        <w:tc>
          <w:tcPr>
            <w:tcW w:w="9498" w:type="dxa"/>
            <w:gridSpan w:val="2"/>
          </w:tcPr>
          <w:p w:rsidR="003950F9" w:rsidRPr="00DF6DB2" w:rsidRDefault="003950F9" w:rsidP="0084764D">
            <w:pPr>
              <w:rPr>
                <w:sz w:val="16"/>
                <w:szCs w:val="16"/>
              </w:rPr>
            </w:pPr>
            <w:r w:rsidRPr="00DF6DB2">
              <w:rPr>
                <w:sz w:val="16"/>
                <w:szCs w:val="16"/>
              </w:rPr>
              <w:t>Read and spell scientific vocabulary at a level consistent with reading and spelling knowledge at KS1.</w:t>
            </w:r>
          </w:p>
        </w:tc>
      </w:tr>
      <w:tr w:rsidR="003950F9" w:rsidTr="00227375">
        <w:tc>
          <w:tcPr>
            <w:tcW w:w="1154" w:type="dxa"/>
          </w:tcPr>
          <w:p w:rsidR="003950F9" w:rsidRPr="003103E1" w:rsidRDefault="003950F9" w:rsidP="0084764D">
            <w:pPr>
              <w:rPr>
                <w:b/>
                <w:sz w:val="18"/>
                <w:szCs w:val="18"/>
              </w:rPr>
            </w:pPr>
            <w:r w:rsidRPr="003103E1">
              <w:rPr>
                <w:b/>
                <w:sz w:val="18"/>
                <w:szCs w:val="18"/>
              </w:rPr>
              <w:t>Great Scientists</w:t>
            </w:r>
          </w:p>
        </w:tc>
        <w:tc>
          <w:tcPr>
            <w:tcW w:w="3490" w:type="dxa"/>
            <w:vMerge/>
          </w:tcPr>
          <w:p w:rsidR="003950F9" w:rsidRDefault="003950F9" w:rsidP="00D056DD"/>
        </w:tc>
        <w:tc>
          <w:tcPr>
            <w:tcW w:w="9498" w:type="dxa"/>
            <w:gridSpan w:val="2"/>
          </w:tcPr>
          <w:p w:rsidR="003950F9" w:rsidRPr="003103E1" w:rsidRDefault="003950F9" w:rsidP="0084764D">
            <w:pPr>
              <w:rPr>
                <w:sz w:val="16"/>
                <w:szCs w:val="16"/>
              </w:rPr>
            </w:pPr>
            <w:r w:rsidRPr="00125331">
              <w:rPr>
                <w:sz w:val="16"/>
                <w:szCs w:val="16"/>
              </w:rPr>
              <w:t>Jon Dunlop</w:t>
            </w:r>
            <w:r>
              <w:rPr>
                <w:sz w:val="16"/>
                <w:szCs w:val="16"/>
              </w:rPr>
              <w:t xml:space="preserve">, </w:t>
            </w:r>
            <w:r w:rsidRPr="00125331">
              <w:rPr>
                <w:sz w:val="16"/>
                <w:szCs w:val="16"/>
              </w:rPr>
              <w:t xml:space="preserve">Charles </w:t>
            </w:r>
            <w:proofErr w:type="spellStart"/>
            <w:r w:rsidRPr="00125331">
              <w:rPr>
                <w:sz w:val="16"/>
                <w:szCs w:val="16"/>
              </w:rPr>
              <w:t>Mcintosh</w:t>
            </w:r>
            <w:proofErr w:type="spellEnd"/>
            <w:r>
              <w:rPr>
                <w:sz w:val="16"/>
                <w:szCs w:val="16"/>
              </w:rPr>
              <w:t xml:space="preserve">, </w:t>
            </w:r>
            <w:r w:rsidRPr="00125331">
              <w:rPr>
                <w:sz w:val="16"/>
                <w:szCs w:val="16"/>
              </w:rPr>
              <w:t>John McAdam</w:t>
            </w:r>
            <w:r>
              <w:rPr>
                <w:sz w:val="16"/>
                <w:szCs w:val="16"/>
              </w:rPr>
              <w:t xml:space="preserve"> (useful new materials)</w:t>
            </w:r>
          </w:p>
          <w:p w:rsidR="003950F9" w:rsidRPr="006D458D" w:rsidRDefault="003950F9" w:rsidP="0084764D">
            <w:pPr>
              <w:rPr>
                <w:i/>
                <w:sz w:val="16"/>
                <w:szCs w:val="16"/>
              </w:rPr>
            </w:pPr>
            <w:r w:rsidRPr="006D458D">
              <w:rPr>
                <w:i/>
                <w:sz w:val="16"/>
                <w:szCs w:val="16"/>
              </w:rPr>
              <w:t>David Bellamy</w:t>
            </w:r>
            <w:r>
              <w:rPr>
                <w:i/>
                <w:sz w:val="16"/>
                <w:szCs w:val="16"/>
              </w:rPr>
              <w:t>/Kate Humble/Bill Oddie</w:t>
            </w:r>
            <w:r w:rsidRPr="006D458D">
              <w:rPr>
                <w:i/>
                <w:sz w:val="16"/>
                <w:szCs w:val="16"/>
              </w:rPr>
              <w:t xml:space="preserve"> ( TV presenter/biologist)</w:t>
            </w:r>
          </w:p>
        </w:tc>
      </w:tr>
      <w:tr w:rsidR="003950F9" w:rsidTr="003103E1">
        <w:tc>
          <w:tcPr>
            <w:tcW w:w="1154" w:type="dxa"/>
          </w:tcPr>
          <w:p w:rsidR="003950F9" w:rsidRPr="003103E1" w:rsidRDefault="003950F9" w:rsidP="0084764D">
            <w:pPr>
              <w:rPr>
                <w:b/>
                <w:sz w:val="18"/>
                <w:szCs w:val="18"/>
              </w:rPr>
            </w:pPr>
            <w:r w:rsidRPr="003103E1">
              <w:rPr>
                <w:b/>
                <w:sz w:val="18"/>
                <w:szCs w:val="18"/>
              </w:rPr>
              <w:t>Living things</w:t>
            </w:r>
          </w:p>
          <w:p w:rsidR="003950F9" w:rsidRPr="003103E1" w:rsidRDefault="003950F9" w:rsidP="0084764D">
            <w:pPr>
              <w:rPr>
                <w:b/>
                <w:sz w:val="18"/>
                <w:szCs w:val="18"/>
              </w:rPr>
            </w:pPr>
          </w:p>
        </w:tc>
        <w:tc>
          <w:tcPr>
            <w:tcW w:w="3490" w:type="dxa"/>
            <w:vMerge/>
          </w:tcPr>
          <w:p w:rsidR="003950F9" w:rsidRDefault="003950F9" w:rsidP="0084764D"/>
        </w:tc>
        <w:tc>
          <w:tcPr>
            <w:tcW w:w="4962" w:type="dxa"/>
          </w:tcPr>
          <w:p w:rsidR="003950F9" w:rsidRDefault="003950F9" w:rsidP="0084764D"/>
        </w:tc>
        <w:tc>
          <w:tcPr>
            <w:tcW w:w="4536" w:type="dxa"/>
          </w:tcPr>
          <w:p w:rsidR="003950F9" w:rsidRPr="003103E1" w:rsidRDefault="003950F9" w:rsidP="003103E1">
            <w:pPr>
              <w:rPr>
                <w:sz w:val="16"/>
                <w:szCs w:val="16"/>
              </w:rPr>
            </w:pPr>
            <w:r>
              <w:rPr>
                <w:sz w:val="16"/>
                <w:szCs w:val="16"/>
              </w:rPr>
              <w:t>Living things and their habitats:</w:t>
            </w:r>
          </w:p>
          <w:p w:rsidR="003950F9" w:rsidRPr="004B2A87" w:rsidRDefault="003950F9" w:rsidP="0084764D">
            <w:pPr>
              <w:pStyle w:val="ListParagraph"/>
              <w:numPr>
                <w:ilvl w:val="0"/>
                <w:numId w:val="16"/>
              </w:numPr>
              <w:rPr>
                <w:sz w:val="16"/>
                <w:szCs w:val="16"/>
              </w:rPr>
            </w:pPr>
            <w:r w:rsidRPr="004B2A87">
              <w:rPr>
                <w:sz w:val="16"/>
                <w:szCs w:val="16"/>
              </w:rPr>
              <w:t>explore and compare the differences between things that are living, dead, and things that have never been alive</w:t>
            </w:r>
          </w:p>
          <w:p w:rsidR="003950F9" w:rsidRPr="004B2A87" w:rsidRDefault="003950F9" w:rsidP="0084764D">
            <w:pPr>
              <w:pStyle w:val="ListParagraph"/>
              <w:numPr>
                <w:ilvl w:val="0"/>
                <w:numId w:val="16"/>
              </w:numPr>
              <w:rPr>
                <w:sz w:val="16"/>
                <w:szCs w:val="16"/>
              </w:rPr>
            </w:pPr>
            <w:r w:rsidRPr="004B2A87">
              <w:rPr>
                <w:sz w:val="16"/>
                <w:szCs w:val="16"/>
              </w:rPr>
              <w:t>identify that most living things live in habitats to which they are suited and describe how different habitats provide for the basic needs of different kinds of animals and plants, and how they depend on each other</w:t>
            </w:r>
          </w:p>
          <w:p w:rsidR="003950F9" w:rsidRPr="004B2A87" w:rsidRDefault="003950F9" w:rsidP="0084764D">
            <w:pPr>
              <w:pStyle w:val="ListParagraph"/>
              <w:numPr>
                <w:ilvl w:val="0"/>
                <w:numId w:val="16"/>
              </w:numPr>
              <w:rPr>
                <w:sz w:val="16"/>
                <w:szCs w:val="16"/>
              </w:rPr>
            </w:pPr>
            <w:r w:rsidRPr="004B2A87">
              <w:rPr>
                <w:sz w:val="16"/>
                <w:szCs w:val="16"/>
              </w:rPr>
              <w:t>identify and name a variety of plants and animals in their habitats, including micro-habitats</w:t>
            </w:r>
          </w:p>
          <w:p w:rsidR="003950F9" w:rsidRDefault="003950F9" w:rsidP="0084764D">
            <w:pPr>
              <w:pStyle w:val="ListParagraph"/>
              <w:numPr>
                <w:ilvl w:val="0"/>
                <w:numId w:val="16"/>
              </w:numPr>
            </w:pPr>
            <w:r w:rsidRPr="004B2A87">
              <w:rPr>
                <w:sz w:val="16"/>
                <w:szCs w:val="16"/>
              </w:rPr>
              <w:t>describe how animals obtain their food from plants and other animals, using the idea of a simple food chain, and identify and name different sources of food.</w:t>
            </w:r>
          </w:p>
        </w:tc>
      </w:tr>
      <w:tr w:rsidR="003950F9" w:rsidTr="003103E1">
        <w:tc>
          <w:tcPr>
            <w:tcW w:w="1154" w:type="dxa"/>
          </w:tcPr>
          <w:p w:rsidR="003950F9" w:rsidRPr="003103E1" w:rsidRDefault="003950F9" w:rsidP="0084764D">
            <w:pPr>
              <w:rPr>
                <w:b/>
                <w:sz w:val="18"/>
                <w:szCs w:val="18"/>
              </w:rPr>
            </w:pPr>
            <w:r w:rsidRPr="003103E1">
              <w:rPr>
                <w:b/>
                <w:sz w:val="18"/>
                <w:szCs w:val="18"/>
              </w:rPr>
              <w:t>Plants</w:t>
            </w:r>
          </w:p>
          <w:p w:rsidR="003950F9" w:rsidRPr="003103E1" w:rsidRDefault="003950F9" w:rsidP="0084764D">
            <w:pPr>
              <w:rPr>
                <w:b/>
                <w:sz w:val="18"/>
                <w:szCs w:val="18"/>
              </w:rPr>
            </w:pPr>
          </w:p>
        </w:tc>
        <w:tc>
          <w:tcPr>
            <w:tcW w:w="3490" w:type="dxa"/>
            <w:vMerge/>
          </w:tcPr>
          <w:p w:rsidR="003950F9" w:rsidRDefault="003950F9" w:rsidP="0084764D"/>
        </w:tc>
        <w:tc>
          <w:tcPr>
            <w:tcW w:w="4962" w:type="dxa"/>
          </w:tcPr>
          <w:p w:rsidR="003950F9" w:rsidRPr="00DF6DB2" w:rsidRDefault="003950F9" w:rsidP="0084764D">
            <w:pPr>
              <w:pStyle w:val="ListParagraph"/>
              <w:numPr>
                <w:ilvl w:val="0"/>
                <w:numId w:val="16"/>
              </w:numPr>
              <w:rPr>
                <w:sz w:val="16"/>
                <w:szCs w:val="16"/>
              </w:rPr>
            </w:pPr>
            <w:r w:rsidRPr="00DF6DB2">
              <w:rPr>
                <w:sz w:val="16"/>
                <w:szCs w:val="16"/>
              </w:rPr>
              <w:t>identify and name a variety of common wild and garden plants, including deciduous and evergreen trees</w:t>
            </w:r>
          </w:p>
          <w:p w:rsidR="003950F9" w:rsidRPr="00DF6DB2" w:rsidRDefault="003950F9" w:rsidP="0084764D">
            <w:pPr>
              <w:pStyle w:val="ListParagraph"/>
              <w:numPr>
                <w:ilvl w:val="0"/>
                <w:numId w:val="16"/>
              </w:numPr>
              <w:rPr>
                <w:sz w:val="16"/>
                <w:szCs w:val="16"/>
              </w:rPr>
            </w:pPr>
            <w:r w:rsidRPr="00DF6DB2">
              <w:rPr>
                <w:sz w:val="16"/>
                <w:szCs w:val="16"/>
              </w:rPr>
              <w:t>identify and describe the basic structure of a variety of common flowering plants, including trees.</w:t>
            </w:r>
          </w:p>
        </w:tc>
        <w:tc>
          <w:tcPr>
            <w:tcW w:w="4536" w:type="dxa"/>
          </w:tcPr>
          <w:p w:rsidR="003950F9" w:rsidRPr="003103E1" w:rsidRDefault="003950F9" w:rsidP="003103E1">
            <w:pPr>
              <w:pStyle w:val="bulletundertext"/>
              <w:numPr>
                <w:ilvl w:val="0"/>
                <w:numId w:val="16"/>
              </w:numPr>
              <w:spacing w:after="120"/>
              <w:rPr>
                <w:rFonts w:asciiTheme="minorHAnsi" w:eastAsia="CenturyOldStyleStd-Regular" w:hAnsiTheme="minorHAnsi"/>
                <w:sz w:val="16"/>
                <w:szCs w:val="16"/>
                <w:lang w:eastAsia="en-US"/>
              </w:rPr>
            </w:pPr>
            <w:r w:rsidRPr="003103E1">
              <w:rPr>
                <w:rFonts w:asciiTheme="minorHAnsi" w:hAnsiTheme="minorHAnsi"/>
                <w:sz w:val="16"/>
                <w:szCs w:val="16"/>
                <w:lang w:eastAsia="en-US"/>
              </w:rPr>
              <w:t>observe and describe how seeds and bulbs grow into mature plants</w:t>
            </w:r>
          </w:p>
          <w:p w:rsidR="003950F9" w:rsidRPr="003103E1" w:rsidRDefault="003950F9" w:rsidP="003103E1">
            <w:pPr>
              <w:pStyle w:val="ListParagraph"/>
              <w:numPr>
                <w:ilvl w:val="0"/>
                <w:numId w:val="16"/>
              </w:numPr>
              <w:rPr>
                <w:sz w:val="16"/>
                <w:szCs w:val="16"/>
              </w:rPr>
            </w:pPr>
            <w:r w:rsidRPr="003103E1">
              <w:rPr>
                <w:sz w:val="16"/>
                <w:szCs w:val="16"/>
              </w:rPr>
              <w:t>find out and describe how plants need water, light and a suitable temperature to grow and stay healthy.</w:t>
            </w:r>
          </w:p>
        </w:tc>
      </w:tr>
      <w:tr w:rsidR="003950F9" w:rsidTr="003103E1">
        <w:tc>
          <w:tcPr>
            <w:tcW w:w="1154" w:type="dxa"/>
          </w:tcPr>
          <w:p w:rsidR="003950F9" w:rsidRPr="003103E1" w:rsidRDefault="003950F9" w:rsidP="0084764D">
            <w:pPr>
              <w:rPr>
                <w:b/>
                <w:sz w:val="18"/>
                <w:szCs w:val="18"/>
              </w:rPr>
            </w:pPr>
            <w:r w:rsidRPr="003103E1">
              <w:rPr>
                <w:b/>
                <w:sz w:val="18"/>
                <w:szCs w:val="18"/>
              </w:rPr>
              <w:t>Animals, including humans</w:t>
            </w:r>
          </w:p>
        </w:tc>
        <w:tc>
          <w:tcPr>
            <w:tcW w:w="3490" w:type="dxa"/>
            <w:vMerge/>
          </w:tcPr>
          <w:p w:rsidR="003950F9" w:rsidRDefault="003950F9" w:rsidP="0084764D"/>
        </w:tc>
        <w:tc>
          <w:tcPr>
            <w:tcW w:w="4962" w:type="dxa"/>
          </w:tcPr>
          <w:p w:rsidR="003950F9" w:rsidRPr="00DF6DB2" w:rsidRDefault="003950F9" w:rsidP="0084764D">
            <w:pPr>
              <w:pStyle w:val="bulletundertext"/>
              <w:numPr>
                <w:ilvl w:val="0"/>
                <w:numId w:val="5"/>
              </w:numPr>
              <w:spacing w:after="120"/>
              <w:rPr>
                <w:rFonts w:eastAsia="CenturyOldStyleStd-Regular"/>
                <w:sz w:val="16"/>
                <w:szCs w:val="16"/>
                <w:lang w:eastAsia="en-US"/>
              </w:rPr>
            </w:pPr>
            <w:r w:rsidRPr="00DF6DB2">
              <w:rPr>
                <w:sz w:val="16"/>
                <w:szCs w:val="16"/>
                <w:lang w:eastAsia="en-US"/>
              </w:rPr>
              <w:t>identify and name a variety of common animals including fish, amphibians, reptiles, birds and mammals</w:t>
            </w:r>
          </w:p>
          <w:p w:rsidR="003950F9" w:rsidRPr="00DF6DB2" w:rsidRDefault="003950F9" w:rsidP="0084764D">
            <w:pPr>
              <w:pStyle w:val="bulletundertext"/>
              <w:numPr>
                <w:ilvl w:val="0"/>
                <w:numId w:val="16"/>
              </w:numPr>
              <w:spacing w:after="120"/>
              <w:rPr>
                <w:rFonts w:eastAsia="CenturyOldStyleStd-Regular"/>
                <w:sz w:val="16"/>
                <w:szCs w:val="16"/>
                <w:lang w:eastAsia="en-US"/>
              </w:rPr>
            </w:pPr>
            <w:r w:rsidRPr="00DF6DB2">
              <w:rPr>
                <w:sz w:val="16"/>
                <w:szCs w:val="16"/>
                <w:lang w:eastAsia="en-US"/>
              </w:rPr>
              <w:t>identify and name a variety of common animals that are carnivores, herbivores and omnivores</w:t>
            </w:r>
          </w:p>
          <w:p w:rsidR="003950F9" w:rsidRPr="00DF6DB2" w:rsidRDefault="003950F9" w:rsidP="0084764D">
            <w:pPr>
              <w:pStyle w:val="bulletundertext"/>
              <w:numPr>
                <w:ilvl w:val="0"/>
                <w:numId w:val="16"/>
              </w:numPr>
              <w:spacing w:before="120" w:after="120"/>
              <w:rPr>
                <w:sz w:val="16"/>
                <w:szCs w:val="16"/>
                <w:lang w:eastAsia="en-US"/>
              </w:rPr>
            </w:pPr>
            <w:r w:rsidRPr="00DF6DB2">
              <w:rPr>
                <w:sz w:val="16"/>
                <w:szCs w:val="16"/>
                <w:lang w:eastAsia="en-US"/>
              </w:rPr>
              <w:t>describe and compare the structure of a variety of common animals (fish, amphibians, reptiles, birds and mammals, including pets)</w:t>
            </w:r>
          </w:p>
          <w:p w:rsidR="003950F9" w:rsidRPr="00DF6DB2" w:rsidRDefault="003950F9" w:rsidP="0084764D">
            <w:pPr>
              <w:pStyle w:val="bulletundertext"/>
              <w:numPr>
                <w:ilvl w:val="0"/>
                <w:numId w:val="16"/>
              </w:numPr>
              <w:spacing w:after="120"/>
              <w:rPr>
                <w:rFonts w:eastAsia="CenturyOldStyleStd-Regular"/>
                <w:sz w:val="16"/>
                <w:szCs w:val="16"/>
                <w:lang w:eastAsia="en-US"/>
              </w:rPr>
            </w:pPr>
            <w:r w:rsidRPr="00DF6DB2">
              <w:rPr>
                <w:sz w:val="16"/>
                <w:szCs w:val="16"/>
                <w:lang w:eastAsia="en-US"/>
              </w:rPr>
              <w:t>identify, name, draw and label the basic parts of the human body and say which part of the body is associated with each sense.</w:t>
            </w:r>
          </w:p>
        </w:tc>
        <w:tc>
          <w:tcPr>
            <w:tcW w:w="4536" w:type="dxa"/>
          </w:tcPr>
          <w:p w:rsidR="003950F9" w:rsidRPr="003103E1" w:rsidRDefault="003950F9" w:rsidP="003103E1">
            <w:pPr>
              <w:pStyle w:val="bulletundertext"/>
              <w:numPr>
                <w:ilvl w:val="0"/>
                <w:numId w:val="16"/>
              </w:numPr>
              <w:spacing w:after="120"/>
              <w:rPr>
                <w:rFonts w:asciiTheme="minorHAnsi" w:eastAsia="CenturyOldStyleStd-Regular" w:hAnsiTheme="minorHAnsi"/>
                <w:sz w:val="16"/>
                <w:szCs w:val="16"/>
                <w:lang w:eastAsia="en-US"/>
              </w:rPr>
            </w:pPr>
            <w:r w:rsidRPr="003103E1">
              <w:rPr>
                <w:rFonts w:asciiTheme="minorHAnsi" w:hAnsiTheme="minorHAnsi"/>
                <w:sz w:val="16"/>
                <w:szCs w:val="16"/>
                <w:lang w:eastAsia="en-US"/>
              </w:rPr>
              <w:t>notice that animals, including humans, have offspring which grow into adults</w:t>
            </w:r>
          </w:p>
          <w:p w:rsidR="003950F9" w:rsidRPr="003103E1" w:rsidRDefault="003950F9" w:rsidP="003103E1">
            <w:pPr>
              <w:pStyle w:val="bulletundertext"/>
              <w:numPr>
                <w:ilvl w:val="0"/>
                <w:numId w:val="16"/>
              </w:numPr>
              <w:spacing w:after="120"/>
              <w:rPr>
                <w:rFonts w:asciiTheme="minorHAnsi" w:eastAsia="CenturyOldStyleStd-Regular" w:hAnsiTheme="minorHAnsi"/>
                <w:sz w:val="16"/>
                <w:szCs w:val="16"/>
                <w:lang w:eastAsia="en-US"/>
              </w:rPr>
            </w:pPr>
            <w:r w:rsidRPr="003103E1">
              <w:rPr>
                <w:rFonts w:asciiTheme="minorHAnsi" w:hAnsiTheme="minorHAnsi"/>
                <w:sz w:val="16"/>
                <w:szCs w:val="16"/>
                <w:lang w:eastAsia="en-US"/>
              </w:rPr>
              <w:t>find out about and describe the basic needs of animals, including humans, for survival (water, food and air)</w:t>
            </w:r>
          </w:p>
          <w:p w:rsidR="003950F9" w:rsidRPr="003103E1" w:rsidRDefault="003950F9" w:rsidP="003103E1">
            <w:pPr>
              <w:pStyle w:val="ListParagraph"/>
              <w:numPr>
                <w:ilvl w:val="0"/>
                <w:numId w:val="16"/>
              </w:numPr>
              <w:rPr>
                <w:sz w:val="16"/>
                <w:szCs w:val="16"/>
              </w:rPr>
            </w:pPr>
            <w:r w:rsidRPr="003103E1">
              <w:rPr>
                <w:sz w:val="16"/>
                <w:szCs w:val="16"/>
              </w:rPr>
              <w:t>describe the importance for humans of exercise, eating the right amounts of different types of food, and hygiene.</w:t>
            </w:r>
          </w:p>
        </w:tc>
      </w:tr>
      <w:tr w:rsidR="003950F9" w:rsidTr="003103E1">
        <w:tc>
          <w:tcPr>
            <w:tcW w:w="1154" w:type="dxa"/>
          </w:tcPr>
          <w:p w:rsidR="003950F9" w:rsidRPr="003103E1" w:rsidRDefault="003950F9" w:rsidP="0084764D">
            <w:pPr>
              <w:rPr>
                <w:b/>
                <w:sz w:val="18"/>
                <w:szCs w:val="18"/>
              </w:rPr>
            </w:pPr>
            <w:r w:rsidRPr="003103E1">
              <w:rPr>
                <w:b/>
                <w:sz w:val="18"/>
                <w:szCs w:val="18"/>
              </w:rPr>
              <w:t>Materials</w:t>
            </w:r>
          </w:p>
          <w:p w:rsidR="003950F9" w:rsidRPr="003103E1" w:rsidRDefault="003950F9" w:rsidP="0084764D">
            <w:pPr>
              <w:rPr>
                <w:b/>
                <w:sz w:val="18"/>
                <w:szCs w:val="18"/>
              </w:rPr>
            </w:pPr>
          </w:p>
        </w:tc>
        <w:tc>
          <w:tcPr>
            <w:tcW w:w="3490" w:type="dxa"/>
            <w:vMerge/>
          </w:tcPr>
          <w:p w:rsidR="003950F9" w:rsidRPr="00C35875" w:rsidRDefault="003950F9" w:rsidP="0084764D">
            <w:pPr>
              <w:rPr>
                <w:sz w:val="16"/>
                <w:szCs w:val="16"/>
              </w:rPr>
            </w:pPr>
          </w:p>
        </w:tc>
        <w:tc>
          <w:tcPr>
            <w:tcW w:w="4962" w:type="dxa"/>
          </w:tcPr>
          <w:p w:rsidR="003950F9" w:rsidRDefault="003950F9" w:rsidP="0084764D">
            <w:pPr>
              <w:rPr>
                <w:sz w:val="16"/>
                <w:szCs w:val="16"/>
              </w:rPr>
            </w:pPr>
            <w:r w:rsidRPr="00125331">
              <w:rPr>
                <w:sz w:val="16"/>
                <w:szCs w:val="16"/>
              </w:rPr>
              <w:t xml:space="preserve">Everyday materials; </w:t>
            </w:r>
          </w:p>
          <w:p w:rsidR="003950F9" w:rsidRDefault="003950F9" w:rsidP="0084764D">
            <w:pPr>
              <w:rPr>
                <w:sz w:val="16"/>
                <w:szCs w:val="16"/>
              </w:rPr>
            </w:pPr>
          </w:p>
          <w:p w:rsidR="003950F9" w:rsidRPr="00125331" w:rsidRDefault="003950F9" w:rsidP="0084764D">
            <w:pPr>
              <w:pStyle w:val="ListParagraph"/>
              <w:numPr>
                <w:ilvl w:val="0"/>
                <w:numId w:val="13"/>
              </w:numPr>
              <w:rPr>
                <w:sz w:val="16"/>
                <w:szCs w:val="16"/>
              </w:rPr>
            </w:pPr>
            <w:r w:rsidRPr="00125331">
              <w:rPr>
                <w:sz w:val="16"/>
                <w:szCs w:val="16"/>
              </w:rPr>
              <w:t>distinguish between an object and the material from which it is made</w:t>
            </w:r>
          </w:p>
          <w:p w:rsidR="003950F9" w:rsidRPr="00125331" w:rsidRDefault="003950F9" w:rsidP="0084764D">
            <w:pPr>
              <w:pStyle w:val="ListParagraph"/>
              <w:numPr>
                <w:ilvl w:val="0"/>
                <w:numId w:val="13"/>
              </w:numPr>
              <w:rPr>
                <w:sz w:val="16"/>
                <w:szCs w:val="16"/>
              </w:rPr>
            </w:pPr>
            <w:r w:rsidRPr="00125331">
              <w:rPr>
                <w:sz w:val="16"/>
                <w:szCs w:val="16"/>
              </w:rPr>
              <w:t>identify and name a variety of everyday materials, including wood, plastic, glass, metal, water, and rock</w:t>
            </w:r>
          </w:p>
          <w:p w:rsidR="003950F9" w:rsidRPr="00125331" w:rsidRDefault="003950F9" w:rsidP="0084764D">
            <w:pPr>
              <w:pStyle w:val="ListParagraph"/>
              <w:numPr>
                <w:ilvl w:val="0"/>
                <w:numId w:val="13"/>
              </w:numPr>
              <w:rPr>
                <w:sz w:val="16"/>
                <w:szCs w:val="16"/>
              </w:rPr>
            </w:pPr>
            <w:r w:rsidRPr="00125331">
              <w:rPr>
                <w:sz w:val="16"/>
                <w:szCs w:val="16"/>
              </w:rPr>
              <w:t>describe the simple physical properties of a variety of everyday materials</w:t>
            </w:r>
          </w:p>
          <w:p w:rsidR="003950F9" w:rsidRPr="009F7939" w:rsidRDefault="003950F9" w:rsidP="0084764D">
            <w:pPr>
              <w:pStyle w:val="ListParagraph"/>
              <w:numPr>
                <w:ilvl w:val="0"/>
                <w:numId w:val="10"/>
              </w:numPr>
              <w:rPr>
                <w:sz w:val="16"/>
                <w:szCs w:val="16"/>
              </w:rPr>
            </w:pPr>
            <w:r w:rsidRPr="00125331">
              <w:rPr>
                <w:sz w:val="16"/>
                <w:szCs w:val="16"/>
              </w:rPr>
              <w:t>compare and group together a variety of everyday materials on the basis of their simple physical properties.</w:t>
            </w:r>
          </w:p>
        </w:tc>
        <w:tc>
          <w:tcPr>
            <w:tcW w:w="4536" w:type="dxa"/>
          </w:tcPr>
          <w:p w:rsidR="003950F9" w:rsidRPr="003103E1" w:rsidRDefault="003950F9" w:rsidP="0084764D">
            <w:pPr>
              <w:rPr>
                <w:sz w:val="16"/>
                <w:szCs w:val="16"/>
              </w:rPr>
            </w:pPr>
            <w:r w:rsidRPr="003103E1">
              <w:rPr>
                <w:sz w:val="16"/>
                <w:szCs w:val="16"/>
              </w:rPr>
              <w:t>Uses of everyday materials:</w:t>
            </w:r>
          </w:p>
          <w:p w:rsidR="003950F9" w:rsidRPr="003103E1" w:rsidRDefault="003950F9" w:rsidP="003103E1">
            <w:pPr>
              <w:pStyle w:val="ListParagraph"/>
              <w:numPr>
                <w:ilvl w:val="0"/>
                <w:numId w:val="10"/>
              </w:numPr>
              <w:rPr>
                <w:sz w:val="16"/>
                <w:szCs w:val="16"/>
              </w:rPr>
            </w:pPr>
            <w:r w:rsidRPr="003103E1">
              <w:rPr>
                <w:sz w:val="16"/>
                <w:szCs w:val="16"/>
              </w:rPr>
              <w:t>identify and compare the suitability of a variety of everyday materials, including wood, metal, plastic, glass, brick, rock, paper and cardboard for particular uses</w:t>
            </w:r>
          </w:p>
          <w:p w:rsidR="003950F9" w:rsidRPr="003103E1" w:rsidRDefault="003950F9" w:rsidP="003103E1">
            <w:pPr>
              <w:pStyle w:val="ListParagraph"/>
              <w:numPr>
                <w:ilvl w:val="0"/>
                <w:numId w:val="10"/>
              </w:numPr>
              <w:rPr>
                <w:sz w:val="16"/>
                <w:szCs w:val="16"/>
              </w:rPr>
            </w:pPr>
            <w:r w:rsidRPr="003103E1">
              <w:rPr>
                <w:sz w:val="16"/>
                <w:szCs w:val="16"/>
              </w:rPr>
              <w:t>find out how the shapes of solid objects made from some materials can be changed by squashing, bending, twisting and stretching.</w:t>
            </w:r>
          </w:p>
        </w:tc>
      </w:tr>
      <w:tr w:rsidR="003950F9" w:rsidTr="003103E1">
        <w:tc>
          <w:tcPr>
            <w:tcW w:w="1154" w:type="dxa"/>
          </w:tcPr>
          <w:p w:rsidR="003950F9" w:rsidRPr="003103E1" w:rsidRDefault="003950F9" w:rsidP="0084764D">
            <w:pPr>
              <w:rPr>
                <w:b/>
                <w:sz w:val="18"/>
                <w:szCs w:val="18"/>
              </w:rPr>
            </w:pPr>
            <w:r w:rsidRPr="003103E1">
              <w:rPr>
                <w:b/>
                <w:sz w:val="18"/>
                <w:szCs w:val="18"/>
              </w:rPr>
              <w:t>Space</w:t>
            </w:r>
          </w:p>
          <w:p w:rsidR="003950F9" w:rsidRPr="003103E1" w:rsidRDefault="003950F9" w:rsidP="0084764D">
            <w:pPr>
              <w:rPr>
                <w:b/>
                <w:sz w:val="18"/>
                <w:szCs w:val="18"/>
              </w:rPr>
            </w:pPr>
          </w:p>
        </w:tc>
        <w:tc>
          <w:tcPr>
            <w:tcW w:w="3490" w:type="dxa"/>
            <w:vMerge/>
          </w:tcPr>
          <w:p w:rsidR="003950F9" w:rsidRDefault="003950F9" w:rsidP="0084764D"/>
        </w:tc>
        <w:tc>
          <w:tcPr>
            <w:tcW w:w="4962" w:type="dxa"/>
          </w:tcPr>
          <w:p w:rsidR="003950F9" w:rsidRDefault="003950F9" w:rsidP="0084764D">
            <w:pPr>
              <w:rPr>
                <w:sz w:val="16"/>
                <w:szCs w:val="16"/>
              </w:rPr>
            </w:pPr>
            <w:r w:rsidRPr="00C35875">
              <w:rPr>
                <w:sz w:val="16"/>
                <w:szCs w:val="16"/>
              </w:rPr>
              <w:t>Seasonal changes:</w:t>
            </w:r>
          </w:p>
          <w:p w:rsidR="003950F9" w:rsidRPr="009F7939" w:rsidRDefault="003950F9" w:rsidP="0084764D">
            <w:pPr>
              <w:pStyle w:val="ListParagraph"/>
              <w:numPr>
                <w:ilvl w:val="0"/>
                <w:numId w:val="10"/>
              </w:numPr>
              <w:rPr>
                <w:sz w:val="16"/>
                <w:szCs w:val="16"/>
              </w:rPr>
            </w:pPr>
            <w:r w:rsidRPr="009F7939">
              <w:rPr>
                <w:sz w:val="16"/>
                <w:szCs w:val="16"/>
              </w:rPr>
              <w:t>observe changes across the four seasons</w:t>
            </w:r>
          </w:p>
          <w:p w:rsidR="003950F9" w:rsidRDefault="003950F9" w:rsidP="0084764D">
            <w:pPr>
              <w:pStyle w:val="ListParagraph"/>
              <w:numPr>
                <w:ilvl w:val="0"/>
                <w:numId w:val="10"/>
              </w:numPr>
            </w:pPr>
            <w:r w:rsidRPr="009F7939">
              <w:rPr>
                <w:sz w:val="16"/>
                <w:szCs w:val="16"/>
              </w:rPr>
              <w:t>observe and describe weather associated with the seasons and how day length varies.</w:t>
            </w:r>
          </w:p>
        </w:tc>
        <w:tc>
          <w:tcPr>
            <w:tcW w:w="4536" w:type="dxa"/>
          </w:tcPr>
          <w:p w:rsidR="003950F9" w:rsidRDefault="003950F9" w:rsidP="0084764D"/>
        </w:tc>
      </w:tr>
    </w:tbl>
    <w:p w:rsidR="00D055F1" w:rsidRDefault="00D055F1"/>
    <w:p w:rsidR="00471ED0" w:rsidRDefault="00471ED0"/>
    <w:sectPr w:rsidR="00471ED0" w:rsidSect="00471ED0">
      <w:headerReference w:type="default" r:id="rId8"/>
      <w:pgSz w:w="16838" w:h="11906" w:orient="landscape"/>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699" w:rsidRDefault="003C2699" w:rsidP="0084764D">
      <w:pPr>
        <w:spacing w:after="0" w:line="240" w:lineRule="auto"/>
      </w:pPr>
      <w:r>
        <w:separator/>
      </w:r>
    </w:p>
  </w:endnote>
  <w:endnote w:type="continuationSeparator" w:id="0">
    <w:p w:rsidR="003C2699" w:rsidRDefault="003C2699" w:rsidP="00847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OldStyleStd-Regula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699" w:rsidRDefault="003C2699" w:rsidP="0084764D">
      <w:pPr>
        <w:spacing w:after="0" w:line="240" w:lineRule="auto"/>
      </w:pPr>
      <w:r>
        <w:separator/>
      </w:r>
    </w:p>
  </w:footnote>
  <w:footnote w:type="continuationSeparator" w:id="0">
    <w:p w:rsidR="003C2699" w:rsidRDefault="003C2699" w:rsidP="008476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64D" w:rsidRPr="0084764D" w:rsidRDefault="0084764D" w:rsidP="0084764D">
    <w:pPr>
      <w:pStyle w:val="Header"/>
      <w:rPr>
        <w:b/>
      </w:rPr>
    </w:pPr>
    <w:r w:rsidRPr="0084764D">
      <w:rPr>
        <w:b/>
      </w:rPr>
      <w:t>Tibberton CE Primary Science Curriculum Progression  Map -</w:t>
    </w:r>
    <w:r>
      <w:rPr>
        <w:b/>
      </w:rPr>
      <w:t xml:space="preserve">  Early Years and KS1</w:t>
    </w:r>
  </w:p>
  <w:p w:rsidR="0084764D" w:rsidRDefault="008476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2DD0"/>
    <w:multiLevelType w:val="hybridMultilevel"/>
    <w:tmpl w:val="FA846684"/>
    <w:lvl w:ilvl="0" w:tplc="5CE08028">
      <w:start w:val="1"/>
      <w:numFmt w:val="bullet"/>
      <w:lvlText w:val=""/>
      <w:lvlJc w:val="left"/>
      <w:pPr>
        <w:ind w:left="1069" w:hanging="360"/>
      </w:pPr>
      <w:rPr>
        <w:rFonts w:ascii="Wingdings" w:hAnsi="Wingdings" w:hint="default"/>
        <w:color w:val="104F75"/>
        <w:sz w:val="24"/>
      </w:rPr>
    </w:lvl>
    <w:lvl w:ilvl="1" w:tplc="4D24DD74">
      <w:start w:val="1"/>
      <w:numFmt w:val="bullet"/>
      <w:lvlText w:val=""/>
      <w:lvlJc w:val="left"/>
      <w:pPr>
        <w:ind w:left="1800" w:hanging="360"/>
      </w:pPr>
      <w:rPr>
        <w:rFonts w:ascii="Wingdings" w:hAnsi="Wingdings" w:hint="default"/>
        <w:color w:val="104F75"/>
      </w:rPr>
    </w:lvl>
    <w:lvl w:ilvl="2" w:tplc="C0B2274C">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7EE7392"/>
    <w:multiLevelType w:val="hybridMultilevel"/>
    <w:tmpl w:val="C8503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6B27CB"/>
    <w:multiLevelType w:val="hybridMultilevel"/>
    <w:tmpl w:val="3B245CC8"/>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15B724A"/>
    <w:multiLevelType w:val="hybridMultilevel"/>
    <w:tmpl w:val="C3AE7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98140E"/>
    <w:multiLevelType w:val="hybridMultilevel"/>
    <w:tmpl w:val="43B8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5804B2"/>
    <w:multiLevelType w:val="hybridMultilevel"/>
    <w:tmpl w:val="83F00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B35FCB"/>
    <w:multiLevelType w:val="hybridMultilevel"/>
    <w:tmpl w:val="8D126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521994"/>
    <w:multiLevelType w:val="hybridMultilevel"/>
    <w:tmpl w:val="FA2E7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9">
    <w:nsid w:val="1DCC5193"/>
    <w:multiLevelType w:val="hybridMultilevel"/>
    <w:tmpl w:val="6D421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B72C6F"/>
    <w:multiLevelType w:val="hybridMultilevel"/>
    <w:tmpl w:val="C0C62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410F0E"/>
    <w:multiLevelType w:val="hybridMultilevel"/>
    <w:tmpl w:val="6C22B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9B7A6F"/>
    <w:multiLevelType w:val="hybridMultilevel"/>
    <w:tmpl w:val="9A4E1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812279"/>
    <w:multiLevelType w:val="hybridMultilevel"/>
    <w:tmpl w:val="38823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CFD22DA"/>
    <w:multiLevelType w:val="hybridMultilevel"/>
    <w:tmpl w:val="194CCA20"/>
    <w:lvl w:ilvl="0" w:tplc="08090001">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1BB502E"/>
    <w:multiLevelType w:val="hybridMultilevel"/>
    <w:tmpl w:val="D9AE7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6847CC8"/>
    <w:multiLevelType w:val="hybridMultilevel"/>
    <w:tmpl w:val="D06097E4"/>
    <w:lvl w:ilvl="0" w:tplc="F454D646">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D0F6FDD"/>
    <w:multiLevelType w:val="hybridMultilevel"/>
    <w:tmpl w:val="95EC1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3"/>
  </w:num>
  <w:num w:numId="4">
    <w:abstractNumId w:val="16"/>
  </w:num>
  <w:num w:numId="5">
    <w:abstractNumId w:val="14"/>
  </w:num>
  <w:num w:numId="6">
    <w:abstractNumId w:val="12"/>
  </w:num>
  <w:num w:numId="7">
    <w:abstractNumId w:val="5"/>
  </w:num>
  <w:num w:numId="8">
    <w:abstractNumId w:val="2"/>
  </w:num>
  <w:num w:numId="9">
    <w:abstractNumId w:val="8"/>
  </w:num>
  <w:num w:numId="10">
    <w:abstractNumId w:val="1"/>
  </w:num>
  <w:num w:numId="11">
    <w:abstractNumId w:val="7"/>
  </w:num>
  <w:num w:numId="12">
    <w:abstractNumId w:val="4"/>
  </w:num>
  <w:num w:numId="13">
    <w:abstractNumId w:val="13"/>
  </w:num>
  <w:num w:numId="14">
    <w:abstractNumId w:val="0"/>
  </w:num>
  <w:num w:numId="15">
    <w:abstractNumId w:val="9"/>
  </w:num>
  <w:num w:numId="16">
    <w:abstractNumId w:val="17"/>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ED0"/>
    <w:rsid w:val="00041E49"/>
    <w:rsid w:val="000F3CB9"/>
    <w:rsid w:val="00125331"/>
    <w:rsid w:val="001308DD"/>
    <w:rsid w:val="00272DDF"/>
    <w:rsid w:val="003103E1"/>
    <w:rsid w:val="003950F9"/>
    <w:rsid w:val="003C2699"/>
    <w:rsid w:val="00431E3D"/>
    <w:rsid w:val="00444E29"/>
    <w:rsid w:val="00471ED0"/>
    <w:rsid w:val="004B2A87"/>
    <w:rsid w:val="004B7113"/>
    <w:rsid w:val="00544BD3"/>
    <w:rsid w:val="006D458D"/>
    <w:rsid w:val="00815D68"/>
    <w:rsid w:val="0084764D"/>
    <w:rsid w:val="00867578"/>
    <w:rsid w:val="00944DFC"/>
    <w:rsid w:val="009D3286"/>
    <w:rsid w:val="009F7939"/>
    <w:rsid w:val="00C850E4"/>
    <w:rsid w:val="00D055F1"/>
    <w:rsid w:val="00D44EC6"/>
    <w:rsid w:val="00DF6DB2"/>
    <w:rsid w:val="00E52FF9"/>
    <w:rsid w:val="00EE7894"/>
    <w:rsid w:val="00F61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9F7939"/>
    <w:pPr>
      <w:keepNext/>
      <w:spacing w:before="240" w:after="120" w:line="240" w:lineRule="auto"/>
      <w:outlineLvl w:val="1"/>
    </w:pPr>
    <w:rPr>
      <w:rFonts w:ascii="Arial" w:eastAsia="Times New Roman" w:hAnsi="Arial" w:cs="Times New Roman"/>
      <w:b/>
      <w:color w:val="104F75"/>
      <w:sz w:val="32"/>
      <w:szCs w:val="32"/>
    </w:rPr>
  </w:style>
  <w:style w:type="paragraph" w:styleId="Heading4">
    <w:name w:val="heading 4"/>
    <w:basedOn w:val="Normal"/>
    <w:next w:val="Normal"/>
    <w:link w:val="Heading4Char"/>
    <w:uiPriority w:val="9"/>
    <w:semiHidden/>
    <w:unhideWhenUsed/>
    <w:qFormat/>
    <w:rsid w:val="0012533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1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041E49"/>
    <w:pPr>
      <w:ind w:left="720"/>
      <w:contextualSpacing/>
    </w:pPr>
  </w:style>
  <w:style w:type="character" w:customStyle="1" w:styleId="Heading2Char">
    <w:name w:val="Heading 2 Char"/>
    <w:basedOn w:val="DefaultParagraphFont"/>
    <w:link w:val="Heading2"/>
    <w:rsid w:val="009F7939"/>
    <w:rPr>
      <w:rFonts w:ascii="Arial" w:eastAsia="Times New Roman" w:hAnsi="Arial" w:cs="Times New Roman"/>
      <w:b/>
      <w:color w:val="104F75"/>
      <w:sz w:val="32"/>
      <w:szCs w:val="32"/>
    </w:rPr>
  </w:style>
  <w:style w:type="paragraph" w:customStyle="1" w:styleId="bulletundertext">
    <w:name w:val="bullet (under text)"/>
    <w:rsid w:val="009F7939"/>
    <w:pPr>
      <w:numPr>
        <w:numId w:val="8"/>
      </w:numPr>
      <w:spacing w:after="240" w:line="288" w:lineRule="auto"/>
    </w:pPr>
    <w:rPr>
      <w:rFonts w:ascii="Arial" w:eastAsia="Times New Roman" w:hAnsi="Arial" w:cs="Arial"/>
      <w:sz w:val="24"/>
      <w:szCs w:val="24"/>
      <w:lang w:eastAsia="en-GB"/>
    </w:rPr>
  </w:style>
  <w:style w:type="paragraph" w:customStyle="1" w:styleId="DfESOutNumbered">
    <w:name w:val="DfESOutNumbered"/>
    <w:basedOn w:val="Normal"/>
    <w:rsid w:val="009F7939"/>
    <w:pPr>
      <w:widowControl w:val="0"/>
      <w:numPr>
        <w:numId w:val="9"/>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Heading4Char">
    <w:name w:val="Heading 4 Char"/>
    <w:basedOn w:val="DefaultParagraphFont"/>
    <w:link w:val="Heading4"/>
    <w:rsid w:val="00125331"/>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130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8DD"/>
    <w:rPr>
      <w:rFonts w:ascii="Tahoma" w:hAnsi="Tahoma" w:cs="Tahoma"/>
      <w:sz w:val="16"/>
      <w:szCs w:val="16"/>
    </w:rPr>
  </w:style>
  <w:style w:type="paragraph" w:styleId="Header">
    <w:name w:val="header"/>
    <w:basedOn w:val="Normal"/>
    <w:link w:val="HeaderChar"/>
    <w:uiPriority w:val="99"/>
    <w:unhideWhenUsed/>
    <w:rsid w:val="008476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64D"/>
  </w:style>
  <w:style w:type="paragraph" w:styleId="Footer">
    <w:name w:val="footer"/>
    <w:basedOn w:val="Normal"/>
    <w:link w:val="FooterChar"/>
    <w:uiPriority w:val="99"/>
    <w:unhideWhenUsed/>
    <w:rsid w:val="008476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6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9F7939"/>
    <w:pPr>
      <w:keepNext/>
      <w:spacing w:before="240" w:after="120" w:line="240" w:lineRule="auto"/>
      <w:outlineLvl w:val="1"/>
    </w:pPr>
    <w:rPr>
      <w:rFonts w:ascii="Arial" w:eastAsia="Times New Roman" w:hAnsi="Arial" w:cs="Times New Roman"/>
      <w:b/>
      <w:color w:val="104F75"/>
      <w:sz w:val="32"/>
      <w:szCs w:val="32"/>
    </w:rPr>
  </w:style>
  <w:style w:type="paragraph" w:styleId="Heading4">
    <w:name w:val="heading 4"/>
    <w:basedOn w:val="Normal"/>
    <w:next w:val="Normal"/>
    <w:link w:val="Heading4Char"/>
    <w:uiPriority w:val="9"/>
    <w:semiHidden/>
    <w:unhideWhenUsed/>
    <w:qFormat/>
    <w:rsid w:val="0012533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1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041E49"/>
    <w:pPr>
      <w:ind w:left="720"/>
      <w:contextualSpacing/>
    </w:pPr>
  </w:style>
  <w:style w:type="character" w:customStyle="1" w:styleId="Heading2Char">
    <w:name w:val="Heading 2 Char"/>
    <w:basedOn w:val="DefaultParagraphFont"/>
    <w:link w:val="Heading2"/>
    <w:rsid w:val="009F7939"/>
    <w:rPr>
      <w:rFonts w:ascii="Arial" w:eastAsia="Times New Roman" w:hAnsi="Arial" w:cs="Times New Roman"/>
      <w:b/>
      <w:color w:val="104F75"/>
      <w:sz w:val="32"/>
      <w:szCs w:val="32"/>
    </w:rPr>
  </w:style>
  <w:style w:type="paragraph" w:customStyle="1" w:styleId="bulletundertext">
    <w:name w:val="bullet (under text)"/>
    <w:rsid w:val="009F7939"/>
    <w:pPr>
      <w:numPr>
        <w:numId w:val="8"/>
      </w:numPr>
      <w:spacing w:after="240" w:line="288" w:lineRule="auto"/>
    </w:pPr>
    <w:rPr>
      <w:rFonts w:ascii="Arial" w:eastAsia="Times New Roman" w:hAnsi="Arial" w:cs="Arial"/>
      <w:sz w:val="24"/>
      <w:szCs w:val="24"/>
      <w:lang w:eastAsia="en-GB"/>
    </w:rPr>
  </w:style>
  <w:style w:type="paragraph" w:customStyle="1" w:styleId="DfESOutNumbered">
    <w:name w:val="DfESOutNumbered"/>
    <w:basedOn w:val="Normal"/>
    <w:rsid w:val="009F7939"/>
    <w:pPr>
      <w:widowControl w:val="0"/>
      <w:numPr>
        <w:numId w:val="9"/>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Heading4Char">
    <w:name w:val="Heading 4 Char"/>
    <w:basedOn w:val="DefaultParagraphFont"/>
    <w:link w:val="Heading4"/>
    <w:rsid w:val="00125331"/>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130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8DD"/>
    <w:rPr>
      <w:rFonts w:ascii="Tahoma" w:hAnsi="Tahoma" w:cs="Tahoma"/>
      <w:sz w:val="16"/>
      <w:szCs w:val="16"/>
    </w:rPr>
  </w:style>
  <w:style w:type="paragraph" w:styleId="Header">
    <w:name w:val="header"/>
    <w:basedOn w:val="Normal"/>
    <w:link w:val="HeaderChar"/>
    <w:uiPriority w:val="99"/>
    <w:unhideWhenUsed/>
    <w:rsid w:val="008476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64D"/>
  </w:style>
  <w:style w:type="paragraph" w:styleId="Footer">
    <w:name w:val="footer"/>
    <w:basedOn w:val="Normal"/>
    <w:link w:val="FooterChar"/>
    <w:uiPriority w:val="99"/>
    <w:unhideWhenUsed/>
    <w:rsid w:val="008476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1EF0205C</Template>
  <TotalTime>1</TotalTime>
  <Pages>1</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T&amp;W</Company>
  <LinksUpToDate>false</LinksUpToDate>
  <CharactersWithSpaces>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Osterfield, Helen</dc:creator>
  <cp:lastModifiedBy>Osterfield, Helen</cp:lastModifiedBy>
  <cp:revision>2</cp:revision>
  <cp:lastPrinted>2014-06-10T16:58:00Z</cp:lastPrinted>
  <dcterms:created xsi:type="dcterms:W3CDTF">2014-06-24T11:13:00Z</dcterms:created>
  <dcterms:modified xsi:type="dcterms:W3CDTF">2014-06-24T11:13:00Z</dcterms:modified>
</cp:coreProperties>
</file>